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41F5BE7D" w14:textId="30DF655C" w:rsidR="00B63834" w:rsidRDefault="00B63834" w:rsidP="008E7ECE">
      <w:pPr>
        <w:ind w:firstLine="284"/>
        <w:jc w:val="center"/>
        <w:rPr>
          <w:rFonts w:asciiTheme="minorHAnsi" w:hAnsiTheme="minorHAnsi" w:cstheme="minorHAnsi"/>
          <w:b/>
          <w:sz w:val="22"/>
          <w:szCs w:val="22"/>
        </w:rPr>
      </w:pPr>
      <w:r w:rsidRPr="00B63834">
        <w:rPr>
          <w:rFonts w:asciiTheme="minorHAnsi" w:hAnsiTheme="minorHAnsi" w:cstheme="minorHAnsi"/>
          <w:b/>
          <w:sz w:val="22"/>
          <w:szCs w:val="22"/>
        </w:rPr>
        <w:t xml:space="preserve">NUOTEKŲ SIURBLINĖS NR.30 SIURBLIO P4 </w:t>
      </w:r>
      <w:r w:rsidR="006459BE">
        <w:rPr>
          <w:rFonts w:asciiTheme="minorHAnsi" w:hAnsiTheme="minorHAnsi" w:cstheme="minorHAnsi"/>
          <w:b/>
          <w:sz w:val="22"/>
          <w:szCs w:val="22"/>
        </w:rPr>
        <w:t>ELEKTRINĖS DALIES REKONSTRUKCIJOS DARBAI</w:t>
      </w:r>
    </w:p>
    <w:p w14:paraId="77D0EF1F" w14:textId="24573E17"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(-os) (atstovaujamo (-os))_______________________________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4A47BD" w14:paraId="7003687D" w14:textId="77777777" w:rsidTr="00AB5F07">
        <w:trPr>
          <w:trHeight w:val="349"/>
        </w:trPr>
        <w:tc>
          <w:tcPr>
            <w:tcW w:w="567" w:type="dxa"/>
          </w:tcPr>
          <w:p w14:paraId="24117EF0" w14:textId="7B3890AD" w:rsidR="00466DF6" w:rsidRPr="004A47BD" w:rsidRDefault="004A47BD" w:rsidP="000A533B">
            <w:pPr>
              <w:jc w:val="both"/>
              <w:rPr>
                <w:rFonts w:asciiTheme="minorHAnsi" w:hAnsiTheme="minorHAnsi" w:cstheme="minorHAnsi"/>
                <w:b/>
                <w:sz w:val="22"/>
                <w:szCs w:val="22"/>
              </w:rPr>
            </w:pPr>
            <w:r>
              <w:rPr>
                <w:rFonts w:asciiTheme="minorHAnsi" w:hAnsiTheme="minorHAnsi" w:cstheme="minorHAnsi"/>
                <w:b/>
                <w:sz w:val="22"/>
                <w:szCs w:val="22"/>
              </w:rPr>
              <w:t>Eil.</w:t>
            </w:r>
            <w:r w:rsidR="00466DF6" w:rsidRPr="004A47BD">
              <w:rPr>
                <w:rFonts w:asciiTheme="minorHAnsi" w:hAnsiTheme="minorHAnsi" w:cstheme="minorHAnsi"/>
                <w:b/>
                <w:sz w:val="22"/>
                <w:szCs w:val="22"/>
              </w:rPr>
              <w:t>Nr.</w:t>
            </w:r>
          </w:p>
        </w:tc>
        <w:tc>
          <w:tcPr>
            <w:tcW w:w="5854" w:type="dxa"/>
          </w:tcPr>
          <w:p w14:paraId="31228D28" w14:textId="77777777" w:rsidR="004A47BD" w:rsidRDefault="004A47BD" w:rsidP="000A533B">
            <w:pPr>
              <w:jc w:val="both"/>
              <w:rPr>
                <w:rFonts w:asciiTheme="minorHAnsi" w:hAnsiTheme="minorHAnsi" w:cstheme="minorHAnsi"/>
                <w:b/>
                <w:sz w:val="22"/>
                <w:szCs w:val="22"/>
              </w:rPr>
            </w:pPr>
          </w:p>
          <w:p w14:paraId="4E3F91B5" w14:textId="44133D46" w:rsidR="00466DF6" w:rsidRPr="004A47BD" w:rsidRDefault="00466DF6" w:rsidP="000A533B">
            <w:pPr>
              <w:jc w:val="both"/>
              <w:rPr>
                <w:rFonts w:asciiTheme="minorHAnsi" w:hAnsiTheme="minorHAnsi" w:cstheme="minorHAnsi"/>
                <w:b/>
                <w:sz w:val="22"/>
                <w:szCs w:val="22"/>
              </w:rPr>
            </w:pPr>
            <w:r w:rsidRPr="004A47BD">
              <w:rPr>
                <w:rFonts w:asciiTheme="minorHAnsi" w:hAnsiTheme="minorHAnsi" w:cstheme="minorHAnsi"/>
                <w:b/>
                <w:sz w:val="22"/>
                <w:szCs w:val="22"/>
              </w:rPr>
              <w:t>Kvalifikacijos reikalavimai:</w:t>
            </w:r>
          </w:p>
        </w:tc>
        <w:tc>
          <w:tcPr>
            <w:tcW w:w="1535" w:type="dxa"/>
            <w:vAlign w:val="center"/>
          </w:tcPr>
          <w:p w14:paraId="77C5A265"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Taip</w:t>
            </w:r>
          </w:p>
        </w:tc>
        <w:tc>
          <w:tcPr>
            <w:tcW w:w="1395" w:type="dxa"/>
            <w:vAlign w:val="center"/>
          </w:tcPr>
          <w:p w14:paraId="73F3EE21"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Ne</w:t>
            </w:r>
          </w:p>
        </w:tc>
      </w:tr>
      <w:tr w:rsidR="00532F3D" w:rsidRPr="004A47BD" w14:paraId="7EDB9990" w14:textId="77777777" w:rsidTr="00870F8F">
        <w:trPr>
          <w:trHeight w:val="810"/>
        </w:trPr>
        <w:tc>
          <w:tcPr>
            <w:tcW w:w="567" w:type="dxa"/>
          </w:tcPr>
          <w:p w14:paraId="4DCC7108" w14:textId="77777777" w:rsidR="00532F3D" w:rsidRPr="004A47BD" w:rsidRDefault="00532F3D" w:rsidP="00532F3D">
            <w:pPr>
              <w:widowControl w:val="0"/>
              <w:jc w:val="center"/>
              <w:rPr>
                <w:rFonts w:asciiTheme="minorHAnsi" w:hAnsiTheme="minorHAnsi" w:cstheme="minorHAnsi"/>
                <w:sz w:val="22"/>
                <w:szCs w:val="22"/>
              </w:rPr>
            </w:pPr>
            <w:r w:rsidRPr="004A47BD">
              <w:rPr>
                <w:rFonts w:asciiTheme="minorHAnsi" w:hAnsiTheme="minorHAnsi" w:cstheme="minorHAnsi"/>
                <w:sz w:val="22"/>
                <w:szCs w:val="22"/>
              </w:rPr>
              <w:t>1.</w:t>
            </w:r>
          </w:p>
        </w:tc>
        <w:tc>
          <w:tcPr>
            <w:tcW w:w="5854" w:type="dxa"/>
          </w:tcPr>
          <w:p w14:paraId="37190FDB" w14:textId="3E2A8AB3" w:rsidR="00532F3D" w:rsidRPr="004A47BD" w:rsidRDefault="00532F3D" w:rsidP="00532F3D">
            <w:pPr>
              <w:spacing w:line="20" w:lineRule="atLeast"/>
              <w:contextualSpacing/>
              <w:jc w:val="both"/>
              <w:rPr>
                <w:rFonts w:asciiTheme="minorHAnsi" w:eastAsiaTheme="minorEastAsia" w:hAnsiTheme="minorHAnsi" w:cstheme="minorHAnsi"/>
                <w:color w:val="000000"/>
                <w:sz w:val="22"/>
                <w:szCs w:val="22"/>
              </w:rPr>
            </w:pPr>
            <w:r w:rsidRPr="00004FCF">
              <w:rPr>
                <w:rFonts w:asciiTheme="minorHAnsi" w:hAnsiTheme="minorHAnsi" w:cstheme="minorHAnsi"/>
                <w:color w:val="000000"/>
              </w:rPr>
              <w:t>Vadovaujantis Lietuvos Respublikos elektros energetikos įstatymo 75² straipsniu, tiekėjas turi turėti teisę atlikti elektros tinklo ir įrenginių iki 1000 V įtampos įrengimo ar eksploatavimo darbus.</w:t>
            </w:r>
          </w:p>
        </w:tc>
        <w:tc>
          <w:tcPr>
            <w:tcW w:w="1535" w:type="dxa"/>
          </w:tcPr>
          <w:p w14:paraId="57821721" w14:textId="77777777" w:rsidR="00532F3D" w:rsidRPr="004A47BD" w:rsidRDefault="00532F3D" w:rsidP="00532F3D">
            <w:pPr>
              <w:jc w:val="center"/>
              <w:rPr>
                <w:rFonts w:asciiTheme="minorHAnsi" w:hAnsiTheme="minorHAnsi" w:cstheme="minorHAnsi"/>
                <w:sz w:val="22"/>
                <w:szCs w:val="22"/>
              </w:rPr>
            </w:pPr>
          </w:p>
        </w:tc>
        <w:tc>
          <w:tcPr>
            <w:tcW w:w="1395" w:type="dxa"/>
          </w:tcPr>
          <w:p w14:paraId="34BE2D46" w14:textId="77777777" w:rsidR="00532F3D" w:rsidRPr="004A47BD" w:rsidRDefault="00532F3D" w:rsidP="00532F3D">
            <w:pPr>
              <w:jc w:val="center"/>
              <w:rPr>
                <w:rFonts w:asciiTheme="minorHAnsi" w:hAnsiTheme="minorHAnsi" w:cstheme="minorHAnsi"/>
                <w:sz w:val="22"/>
                <w:szCs w:val="22"/>
              </w:rPr>
            </w:pPr>
          </w:p>
        </w:tc>
      </w:tr>
      <w:tr w:rsidR="000C34EC" w:rsidRPr="004A47BD" w14:paraId="4E8255B6" w14:textId="77777777" w:rsidTr="00870F8F">
        <w:trPr>
          <w:trHeight w:val="810"/>
        </w:trPr>
        <w:tc>
          <w:tcPr>
            <w:tcW w:w="567" w:type="dxa"/>
          </w:tcPr>
          <w:p w14:paraId="20678B79" w14:textId="557B133A" w:rsidR="000C34EC" w:rsidRPr="004A47BD" w:rsidRDefault="000C34EC" w:rsidP="000C34EC">
            <w:pPr>
              <w:widowControl w:val="0"/>
              <w:jc w:val="center"/>
              <w:rPr>
                <w:rFonts w:asciiTheme="minorHAnsi" w:hAnsiTheme="minorHAnsi" w:cstheme="minorHAnsi"/>
                <w:sz w:val="22"/>
                <w:szCs w:val="22"/>
              </w:rPr>
            </w:pPr>
            <w:r w:rsidRPr="004A47BD">
              <w:rPr>
                <w:rFonts w:asciiTheme="minorHAnsi" w:hAnsiTheme="minorHAnsi" w:cstheme="minorHAnsi"/>
                <w:sz w:val="22"/>
                <w:szCs w:val="22"/>
              </w:rPr>
              <w:t>2.</w:t>
            </w:r>
          </w:p>
        </w:tc>
        <w:tc>
          <w:tcPr>
            <w:tcW w:w="5854" w:type="dxa"/>
          </w:tcPr>
          <w:p w14:paraId="3F96A460" w14:textId="77777777" w:rsidR="000C34EC" w:rsidRPr="00984083" w:rsidRDefault="000C34EC" w:rsidP="000C34EC">
            <w:pPr>
              <w:jc w:val="both"/>
              <w:rPr>
                <w:rFonts w:asciiTheme="minorHAnsi" w:hAnsiTheme="minorHAnsi" w:cstheme="minorHAnsi"/>
              </w:rPr>
            </w:pPr>
            <w:r>
              <w:rPr>
                <w:rFonts w:asciiTheme="minorHAnsi" w:hAnsiTheme="minorHAnsi" w:cstheme="minorHAnsi"/>
              </w:rPr>
              <w:t>Tiekėjas</w:t>
            </w:r>
            <w:r w:rsidRPr="00984083">
              <w:rPr>
                <w:rFonts w:asciiTheme="minorHAnsi" w:hAnsiTheme="minorHAnsi" w:cstheme="minorHAnsi"/>
              </w:rPr>
              <w:t xml:space="preserve"> sutarties vykdymui turi paskirti bent 1 (vieną) darbų vadovą, turintį energetikos darbuotojo kvalifikacijos atestatą su teisėmis:</w:t>
            </w:r>
          </w:p>
          <w:p w14:paraId="112CD36A" w14:textId="77777777" w:rsidR="000C34EC" w:rsidRPr="00984083" w:rsidRDefault="000C34EC" w:rsidP="000C34EC">
            <w:pPr>
              <w:jc w:val="both"/>
              <w:rPr>
                <w:rFonts w:asciiTheme="minorHAnsi" w:hAnsiTheme="minorHAnsi" w:cstheme="minorHAnsi"/>
              </w:rPr>
            </w:pPr>
            <w:r w:rsidRPr="00984083">
              <w:rPr>
                <w:rFonts w:asciiTheme="minorHAnsi" w:hAnsiTheme="minorHAnsi" w:cstheme="minorHAnsi"/>
              </w:rPr>
              <w:t>•</w:t>
            </w:r>
            <w:r w:rsidRPr="00984083">
              <w:rPr>
                <w:rFonts w:asciiTheme="minorHAnsi" w:hAnsiTheme="minorHAnsi" w:cstheme="minorHAnsi"/>
              </w:rPr>
              <w:tab/>
              <w:t xml:space="preserve">Veiklos sritis: Elektros įrenginių </w:t>
            </w:r>
            <w:r>
              <w:rPr>
                <w:rFonts w:asciiTheme="minorHAnsi" w:hAnsiTheme="minorHAnsi" w:cstheme="minorHAnsi"/>
              </w:rPr>
              <w:t xml:space="preserve">įrengimas ar </w:t>
            </w:r>
            <w:r w:rsidRPr="00984083">
              <w:rPr>
                <w:rFonts w:asciiTheme="minorHAnsi" w:hAnsiTheme="minorHAnsi" w:cstheme="minorHAnsi"/>
              </w:rPr>
              <w:t>eksploatavimas</w:t>
            </w:r>
            <w:r>
              <w:rPr>
                <w:rFonts w:asciiTheme="minorHAnsi" w:hAnsiTheme="minorHAnsi" w:cstheme="minorHAnsi"/>
              </w:rPr>
              <w:t xml:space="preserve"> </w:t>
            </w:r>
            <w:r w:rsidRPr="00984083">
              <w:rPr>
                <w:rFonts w:asciiTheme="minorHAnsi" w:hAnsiTheme="minorHAnsi" w:cstheme="minorHAnsi"/>
              </w:rPr>
              <w:t>;</w:t>
            </w:r>
          </w:p>
          <w:p w14:paraId="7FB7497E" w14:textId="77777777" w:rsidR="000C34EC" w:rsidRPr="00984083" w:rsidRDefault="000C34EC" w:rsidP="000C34EC">
            <w:pPr>
              <w:jc w:val="both"/>
              <w:rPr>
                <w:rFonts w:asciiTheme="minorHAnsi" w:hAnsiTheme="minorHAnsi" w:cstheme="minorHAnsi"/>
              </w:rPr>
            </w:pPr>
            <w:r w:rsidRPr="00984083">
              <w:rPr>
                <w:rFonts w:asciiTheme="minorHAnsi" w:hAnsiTheme="minorHAnsi" w:cstheme="minorHAnsi"/>
              </w:rPr>
              <w:t>•</w:t>
            </w:r>
            <w:r w:rsidRPr="00984083">
              <w:rPr>
                <w:rFonts w:asciiTheme="minorHAnsi" w:hAnsiTheme="minorHAnsi" w:cstheme="minorHAnsi"/>
              </w:rPr>
              <w:tab/>
              <w:t>Kategorija: Elektrotechnikos darbuotojas AK, vykdantis darbus elektros įrenginiuose iki 1000 V;</w:t>
            </w:r>
          </w:p>
          <w:p w14:paraId="3F5E52EF" w14:textId="358B6B9F" w:rsidR="000C34EC" w:rsidRPr="004A47BD" w:rsidRDefault="000C34EC" w:rsidP="000C34EC">
            <w:pPr>
              <w:spacing w:line="20" w:lineRule="atLeast"/>
              <w:contextualSpacing/>
              <w:jc w:val="both"/>
              <w:rPr>
                <w:rFonts w:asciiTheme="minorHAnsi" w:eastAsiaTheme="minorEastAsia" w:hAnsiTheme="minorHAnsi" w:cstheme="minorHAnsi"/>
                <w:color w:val="000000"/>
                <w:sz w:val="22"/>
                <w:szCs w:val="22"/>
              </w:rPr>
            </w:pPr>
            <w:r w:rsidRPr="00984083">
              <w:rPr>
                <w:rFonts w:asciiTheme="minorHAnsi" w:hAnsiTheme="minorHAnsi" w:cstheme="minorHAnsi"/>
              </w:rPr>
              <w:t xml:space="preserve">Teisės: </w:t>
            </w:r>
            <w:r>
              <w:rPr>
                <w:rFonts w:asciiTheme="minorHAnsi" w:hAnsiTheme="minorHAnsi" w:cstheme="minorHAnsi"/>
              </w:rPr>
              <w:t xml:space="preserve">Įrengti ar </w:t>
            </w:r>
            <w:r w:rsidRPr="00984083">
              <w:rPr>
                <w:rFonts w:asciiTheme="minorHAnsi" w:hAnsiTheme="minorHAnsi" w:cstheme="minorHAnsi"/>
              </w:rPr>
              <w:t>Eksploatuoti (technologiškai valdyti, techniškai prižiūrėti, remontuoti, matuoti, bandyti, paleisti ir derinti) bei vykdyti darbų vadovo AK funkcijas elektros įrenginiuose iki 1000 V.</w:t>
            </w:r>
          </w:p>
        </w:tc>
        <w:tc>
          <w:tcPr>
            <w:tcW w:w="1535" w:type="dxa"/>
          </w:tcPr>
          <w:p w14:paraId="20A07A96" w14:textId="77777777" w:rsidR="000C34EC" w:rsidRPr="004A47BD" w:rsidRDefault="000C34EC" w:rsidP="000C34EC">
            <w:pPr>
              <w:jc w:val="center"/>
              <w:rPr>
                <w:rFonts w:asciiTheme="minorHAnsi" w:hAnsiTheme="minorHAnsi" w:cstheme="minorHAnsi"/>
                <w:sz w:val="22"/>
                <w:szCs w:val="22"/>
              </w:rPr>
            </w:pPr>
          </w:p>
        </w:tc>
        <w:tc>
          <w:tcPr>
            <w:tcW w:w="1395" w:type="dxa"/>
          </w:tcPr>
          <w:p w14:paraId="478B8536" w14:textId="77777777" w:rsidR="000C34EC" w:rsidRPr="004A47BD" w:rsidRDefault="000C34EC" w:rsidP="000C34EC">
            <w:pPr>
              <w:jc w:val="center"/>
              <w:rPr>
                <w:rFonts w:asciiTheme="minorHAnsi" w:hAnsiTheme="minorHAnsi" w:cstheme="minorHAnsi"/>
                <w:sz w:val="22"/>
                <w:szCs w:val="22"/>
              </w:rPr>
            </w:pPr>
          </w:p>
        </w:tc>
      </w:tr>
      <w:tr w:rsidR="000C34EC" w:rsidRPr="004A47BD" w14:paraId="5CC9283D" w14:textId="77777777" w:rsidTr="00870F8F">
        <w:trPr>
          <w:trHeight w:val="810"/>
        </w:trPr>
        <w:tc>
          <w:tcPr>
            <w:tcW w:w="567" w:type="dxa"/>
          </w:tcPr>
          <w:p w14:paraId="3380ECF1" w14:textId="4AE654B9" w:rsidR="000C34EC" w:rsidRPr="004A47BD" w:rsidRDefault="000C34EC" w:rsidP="000C34EC">
            <w:pPr>
              <w:widowControl w:val="0"/>
              <w:jc w:val="center"/>
              <w:rPr>
                <w:rFonts w:asciiTheme="minorHAnsi" w:hAnsiTheme="minorHAnsi" w:cstheme="minorHAnsi"/>
                <w:sz w:val="22"/>
                <w:szCs w:val="22"/>
              </w:rPr>
            </w:pPr>
            <w:r>
              <w:rPr>
                <w:rFonts w:asciiTheme="minorHAnsi" w:hAnsiTheme="minorHAnsi" w:cstheme="minorHAnsi"/>
                <w:sz w:val="22"/>
                <w:szCs w:val="22"/>
              </w:rPr>
              <w:t>3.</w:t>
            </w:r>
          </w:p>
        </w:tc>
        <w:tc>
          <w:tcPr>
            <w:tcW w:w="5854" w:type="dxa"/>
          </w:tcPr>
          <w:p w14:paraId="5A8C3CE5" w14:textId="77777777" w:rsidR="000C34EC" w:rsidRPr="0048783A" w:rsidRDefault="000C34EC" w:rsidP="000C34EC">
            <w:pPr>
              <w:jc w:val="both"/>
              <w:rPr>
                <w:rFonts w:asciiTheme="minorHAnsi" w:hAnsiTheme="minorHAnsi" w:cstheme="minorHAnsi"/>
              </w:rPr>
            </w:pPr>
            <w:r>
              <w:rPr>
                <w:rFonts w:asciiTheme="minorHAnsi" w:hAnsiTheme="minorHAnsi" w:cstheme="minorHAnsi"/>
              </w:rPr>
              <w:t>Tiekėjas</w:t>
            </w:r>
            <w:r w:rsidRPr="0048783A">
              <w:rPr>
                <w:rFonts w:asciiTheme="minorHAnsi" w:hAnsiTheme="minorHAnsi" w:cstheme="minorHAnsi"/>
              </w:rPr>
              <w:t xml:space="preserve"> sutarties vykdymui turi paskirti bent 1 (vieną) specialistą – darbų vykdytoją turintį energetikos darbuotojo kvalifikacijos atestatą su teisėmis:</w:t>
            </w:r>
          </w:p>
          <w:p w14:paraId="51090DCF" w14:textId="77777777" w:rsidR="000C34EC" w:rsidRPr="0048783A" w:rsidRDefault="000C34EC" w:rsidP="000C34EC">
            <w:pPr>
              <w:pStyle w:val="Sraopastraipa"/>
              <w:numPr>
                <w:ilvl w:val="0"/>
                <w:numId w:val="3"/>
              </w:numPr>
              <w:jc w:val="both"/>
              <w:rPr>
                <w:rFonts w:asciiTheme="minorHAnsi" w:hAnsiTheme="minorHAnsi" w:cstheme="minorHAnsi"/>
              </w:rPr>
            </w:pPr>
            <w:r w:rsidRPr="0048783A">
              <w:rPr>
                <w:rFonts w:asciiTheme="minorHAnsi" w:hAnsiTheme="minorHAnsi" w:cstheme="minorHAnsi"/>
              </w:rPr>
              <w:lastRenderedPageBreak/>
              <w:t>Veiklos sritis: Elektros įrenginių</w:t>
            </w:r>
            <w:r>
              <w:rPr>
                <w:rFonts w:asciiTheme="minorHAnsi" w:hAnsiTheme="minorHAnsi" w:cstheme="minorHAnsi"/>
              </w:rPr>
              <w:t xml:space="preserve"> įrengimas ar</w:t>
            </w:r>
            <w:r w:rsidRPr="0048783A">
              <w:rPr>
                <w:rFonts w:asciiTheme="minorHAnsi" w:hAnsiTheme="minorHAnsi" w:cstheme="minorHAnsi"/>
              </w:rPr>
              <w:t xml:space="preserve"> eksploatavimas;</w:t>
            </w:r>
          </w:p>
          <w:p w14:paraId="63639843" w14:textId="77777777" w:rsidR="000C34EC" w:rsidRPr="0048783A" w:rsidRDefault="000C34EC" w:rsidP="000C34EC">
            <w:pPr>
              <w:pStyle w:val="Sraopastraipa"/>
              <w:numPr>
                <w:ilvl w:val="0"/>
                <w:numId w:val="3"/>
              </w:numPr>
              <w:jc w:val="both"/>
              <w:rPr>
                <w:rFonts w:asciiTheme="minorHAnsi" w:hAnsiTheme="minorHAnsi" w:cstheme="minorHAnsi"/>
              </w:rPr>
            </w:pPr>
            <w:r w:rsidRPr="0048783A">
              <w:rPr>
                <w:rFonts w:asciiTheme="minorHAnsi" w:hAnsiTheme="minorHAnsi" w:cstheme="minorHAnsi"/>
              </w:rPr>
              <w:t>Kategorija: Elektrotechnikos darbuotojas VK, vykdantis darbus elektros įrenginiuose iki 1000 V;</w:t>
            </w:r>
          </w:p>
          <w:p w14:paraId="11F26383" w14:textId="7ED528EA" w:rsidR="000C34EC" w:rsidRPr="00DB5CC4" w:rsidRDefault="000C34EC" w:rsidP="000C34EC">
            <w:pPr>
              <w:rPr>
                <w:rFonts w:asciiTheme="minorHAnsi" w:hAnsiTheme="minorHAnsi" w:cstheme="minorHAnsi"/>
                <w:sz w:val="22"/>
                <w:szCs w:val="22"/>
              </w:rPr>
            </w:pPr>
            <w:r w:rsidRPr="0048783A">
              <w:rPr>
                <w:rFonts w:asciiTheme="minorHAnsi" w:hAnsiTheme="minorHAnsi" w:cstheme="minorHAnsi"/>
              </w:rPr>
              <w:t xml:space="preserve">Teisės: </w:t>
            </w:r>
            <w:r>
              <w:rPr>
                <w:rFonts w:asciiTheme="minorHAnsi" w:hAnsiTheme="minorHAnsi" w:cstheme="minorHAnsi"/>
              </w:rPr>
              <w:t>Įrengti ar e</w:t>
            </w:r>
            <w:r w:rsidRPr="0048783A">
              <w:rPr>
                <w:rFonts w:asciiTheme="minorHAnsi" w:hAnsiTheme="minorHAnsi" w:cstheme="minorHAnsi"/>
              </w:rPr>
              <w:t>ksploatuoti (technologiškai valdyti, techniškai prižiūrėti, remontuoti, matuoti, bandyti, paleisti ir derinti) elektros įrenginius iki 1000 V. Suteikiamos teisės vykdyti darbų vykdytojo ar brigados nario VK funkcijas elektros įrenginiuose iki 1000 V.</w:t>
            </w:r>
            <w:bookmarkStart w:id="0" w:name="_GoBack"/>
            <w:bookmarkEnd w:id="0"/>
          </w:p>
        </w:tc>
        <w:tc>
          <w:tcPr>
            <w:tcW w:w="1535" w:type="dxa"/>
          </w:tcPr>
          <w:p w14:paraId="72C877B7" w14:textId="77777777" w:rsidR="000C34EC" w:rsidRPr="004A47BD" w:rsidRDefault="000C34EC" w:rsidP="000C34EC">
            <w:pPr>
              <w:jc w:val="center"/>
              <w:rPr>
                <w:rFonts w:asciiTheme="minorHAnsi" w:hAnsiTheme="minorHAnsi" w:cstheme="minorHAnsi"/>
                <w:sz w:val="22"/>
                <w:szCs w:val="22"/>
              </w:rPr>
            </w:pPr>
          </w:p>
        </w:tc>
        <w:tc>
          <w:tcPr>
            <w:tcW w:w="1395" w:type="dxa"/>
          </w:tcPr>
          <w:p w14:paraId="0FA58AC4" w14:textId="77777777" w:rsidR="000C34EC" w:rsidRPr="004A47BD" w:rsidRDefault="000C34EC" w:rsidP="000C34EC">
            <w:pPr>
              <w:jc w:val="center"/>
              <w:rPr>
                <w:rFonts w:asciiTheme="minorHAnsi" w:hAnsiTheme="minorHAnsi" w:cstheme="minorHAnsi"/>
                <w:sz w:val="22"/>
                <w:szCs w:val="22"/>
              </w:rPr>
            </w:pPr>
          </w:p>
        </w:tc>
      </w:tr>
      <w:tr w:rsidR="000C34EC" w:rsidRPr="004A47BD" w14:paraId="2A166147" w14:textId="77777777" w:rsidTr="00870F8F">
        <w:trPr>
          <w:trHeight w:val="810"/>
        </w:trPr>
        <w:tc>
          <w:tcPr>
            <w:tcW w:w="567" w:type="dxa"/>
          </w:tcPr>
          <w:p w14:paraId="3AD33E20" w14:textId="26048A11" w:rsidR="000C34EC" w:rsidRDefault="000C34EC" w:rsidP="000C34EC">
            <w:pPr>
              <w:widowControl w:val="0"/>
              <w:jc w:val="center"/>
              <w:rPr>
                <w:rFonts w:asciiTheme="minorHAnsi" w:hAnsiTheme="minorHAnsi" w:cstheme="minorHAnsi"/>
                <w:sz w:val="22"/>
                <w:szCs w:val="22"/>
              </w:rPr>
            </w:pPr>
            <w:r>
              <w:rPr>
                <w:rFonts w:asciiTheme="minorHAnsi" w:hAnsiTheme="minorHAnsi" w:cstheme="minorHAnsi"/>
                <w:sz w:val="22"/>
                <w:szCs w:val="22"/>
              </w:rPr>
              <w:t>4.</w:t>
            </w:r>
          </w:p>
        </w:tc>
        <w:tc>
          <w:tcPr>
            <w:tcW w:w="5854" w:type="dxa"/>
          </w:tcPr>
          <w:p w14:paraId="550332F5" w14:textId="39BAD0E4" w:rsidR="000C34EC" w:rsidRDefault="000C34EC" w:rsidP="000C34EC">
            <w:pPr>
              <w:jc w:val="both"/>
            </w:pPr>
            <w:r w:rsidRPr="008A4D14">
              <w:rPr>
                <w:rFonts w:asciiTheme="minorHAnsi" w:hAnsiTheme="minorHAnsi" w:cstheme="minorHAnsi"/>
              </w:rPr>
              <w:t>Rangovas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76C6B8F7" w14:textId="77777777" w:rsidR="000C34EC" w:rsidRPr="004A47BD" w:rsidRDefault="000C34EC" w:rsidP="000C34EC">
            <w:pPr>
              <w:jc w:val="center"/>
              <w:rPr>
                <w:rFonts w:asciiTheme="minorHAnsi" w:hAnsiTheme="minorHAnsi" w:cstheme="minorHAnsi"/>
                <w:sz w:val="22"/>
                <w:szCs w:val="22"/>
              </w:rPr>
            </w:pPr>
          </w:p>
        </w:tc>
        <w:tc>
          <w:tcPr>
            <w:tcW w:w="1395" w:type="dxa"/>
          </w:tcPr>
          <w:p w14:paraId="40B2E560" w14:textId="77777777" w:rsidR="000C34EC" w:rsidRPr="004A47BD" w:rsidRDefault="000C34EC" w:rsidP="000C34EC">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577696E2"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w:t>
      </w:r>
      <w:r w:rsidR="006B5560">
        <w:rPr>
          <w:rFonts w:asciiTheme="minorHAnsi" w:hAnsiTheme="minorHAnsi" w:cstheme="minorHAnsi"/>
          <w:sz w:val="22"/>
          <w:szCs w:val="22"/>
        </w:rPr>
        <w:t>apsaugos vadybos sistemos</w:t>
      </w:r>
      <w:r w:rsidRPr="00357BEF">
        <w:rPr>
          <w:rFonts w:asciiTheme="minorHAnsi" w:hAnsiTheme="minorHAnsi" w:cstheme="minorHAnsi"/>
          <w:sz w:val="22"/>
          <w:szCs w:val="22"/>
        </w:rPr>
        <w:t xml:space="preserve">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headerReference w:type="first" r:id="rId7"/>
      <w:pgSz w:w="11906" w:h="16838" w:code="9"/>
      <w:pgMar w:top="851"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6B8BF" w14:textId="77777777" w:rsidR="00EA2C01" w:rsidRDefault="00EA2C01" w:rsidP="00B63834">
      <w:r>
        <w:separator/>
      </w:r>
    </w:p>
  </w:endnote>
  <w:endnote w:type="continuationSeparator" w:id="0">
    <w:p w14:paraId="37F8714B" w14:textId="77777777" w:rsidR="00EA2C01" w:rsidRDefault="00EA2C01" w:rsidP="00B6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FB73B" w14:textId="77777777" w:rsidR="00EA2C01" w:rsidRDefault="00EA2C01" w:rsidP="00B63834">
      <w:r>
        <w:separator/>
      </w:r>
    </w:p>
  </w:footnote>
  <w:footnote w:type="continuationSeparator" w:id="0">
    <w:p w14:paraId="0D4A5573" w14:textId="77777777" w:rsidR="00EA2C01" w:rsidRDefault="00EA2C01" w:rsidP="00B6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CA55D" w14:textId="77777777" w:rsidR="00B63834" w:rsidRPr="00357BEF" w:rsidRDefault="00B63834" w:rsidP="00B63834">
    <w:pPr>
      <w:widowControl w:val="0"/>
      <w:ind w:left="2730"/>
      <w:jc w:val="right"/>
      <w:rPr>
        <w:rFonts w:asciiTheme="minorHAnsi" w:hAnsiTheme="minorHAnsi" w:cstheme="minorHAnsi"/>
        <w:b/>
        <w:sz w:val="22"/>
        <w:szCs w:val="22"/>
      </w:rPr>
    </w:pPr>
    <w:r w:rsidRPr="00357BEF">
      <w:rPr>
        <w:rFonts w:asciiTheme="minorHAnsi" w:hAnsiTheme="minorHAnsi" w:cstheme="minorHAnsi"/>
        <w:b/>
        <w:sz w:val="22"/>
        <w:szCs w:val="22"/>
      </w:rPr>
      <w:t xml:space="preserve">                    </w:t>
    </w:r>
    <w:r>
      <w:rPr>
        <w:rFonts w:asciiTheme="minorHAnsi" w:hAnsiTheme="minorHAnsi" w:cstheme="minorHAnsi"/>
        <w:b/>
        <w:sz w:val="22"/>
        <w:szCs w:val="22"/>
      </w:rPr>
      <w:t>5</w:t>
    </w:r>
    <w:r w:rsidRPr="00357BEF">
      <w:rPr>
        <w:rFonts w:asciiTheme="minorHAnsi" w:hAnsiTheme="minorHAnsi" w:cstheme="minorHAnsi"/>
        <w:b/>
        <w:sz w:val="22"/>
        <w:szCs w:val="22"/>
      </w:rPr>
      <w:t xml:space="preserve"> PRIEDAS</w:t>
    </w:r>
  </w:p>
  <w:p w14:paraId="0E4F4235" w14:textId="77777777" w:rsidR="00B63834" w:rsidRDefault="00B63834" w:rsidP="00B63834">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9433C"/>
    <w:rsid w:val="000A10B8"/>
    <w:rsid w:val="000A5397"/>
    <w:rsid w:val="000C34EC"/>
    <w:rsid w:val="000C7720"/>
    <w:rsid w:val="000E4DF6"/>
    <w:rsid w:val="000F420D"/>
    <w:rsid w:val="000F551C"/>
    <w:rsid w:val="00101BFE"/>
    <w:rsid w:val="00110AE4"/>
    <w:rsid w:val="00124A3C"/>
    <w:rsid w:val="00155071"/>
    <w:rsid w:val="00164660"/>
    <w:rsid w:val="00173BDE"/>
    <w:rsid w:val="001804A6"/>
    <w:rsid w:val="001819F2"/>
    <w:rsid w:val="001831C3"/>
    <w:rsid w:val="001905B5"/>
    <w:rsid w:val="00192174"/>
    <w:rsid w:val="001972AF"/>
    <w:rsid w:val="001A3BCC"/>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4BD1"/>
    <w:rsid w:val="002A5F1C"/>
    <w:rsid w:val="002B6AA4"/>
    <w:rsid w:val="002C2466"/>
    <w:rsid w:val="002D5AED"/>
    <w:rsid w:val="003113DE"/>
    <w:rsid w:val="00317A62"/>
    <w:rsid w:val="00323A97"/>
    <w:rsid w:val="00323D4A"/>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A47BD"/>
    <w:rsid w:val="004C4424"/>
    <w:rsid w:val="004D3125"/>
    <w:rsid w:val="004D36D3"/>
    <w:rsid w:val="004E4B45"/>
    <w:rsid w:val="00501466"/>
    <w:rsid w:val="00504FCB"/>
    <w:rsid w:val="00527BFA"/>
    <w:rsid w:val="00532F3D"/>
    <w:rsid w:val="005401F3"/>
    <w:rsid w:val="005449AA"/>
    <w:rsid w:val="00554EB5"/>
    <w:rsid w:val="005721BD"/>
    <w:rsid w:val="0059629C"/>
    <w:rsid w:val="005A7AFA"/>
    <w:rsid w:val="005B018E"/>
    <w:rsid w:val="005C120B"/>
    <w:rsid w:val="005D2A24"/>
    <w:rsid w:val="00613274"/>
    <w:rsid w:val="00620605"/>
    <w:rsid w:val="00626A3A"/>
    <w:rsid w:val="006459BE"/>
    <w:rsid w:val="00671C07"/>
    <w:rsid w:val="006761A8"/>
    <w:rsid w:val="00681E59"/>
    <w:rsid w:val="0069410D"/>
    <w:rsid w:val="006A284E"/>
    <w:rsid w:val="006B5560"/>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11343"/>
    <w:rsid w:val="009407AC"/>
    <w:rsid w:val="009603C1"/>
    <w:rsid w:val="00960627"/>
    <w:rsid w:val="00962201"/>
    <w:rsid w:val="00963AE7"/>
    <w:rsid w:val="009955EC"/>
    <w:rsid w:val="00997069"/>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63834"/>
    <w:rsid w:val="00B81A88"/>
    <w:rsid w:val="00BB2BA7"/>
    <w:rsid w:val="00C72767"/>
    <w:rsid w:val="00C90674"/>
    <w:rsid w:val="00CA4C4C"/>
    <w:rsid w:val="00CA4C5E"/>
    <w:rsid w:val="00CB776A"/>
    <w:rsid w:val="00CD1B92"/>
    <w:rsid w:val="00CF65BA"/>
    <w:rsid w:val="00D2378B"/>
    <w:rsid w:val="00D41484"/>
    <w:rsid w:val="00D44FD7"/>
    <w:rsid w:val="00D57071"/>
    <w:rsid w:val="00D75979"/>
    <w:rsid w:val="00DB5CC4"/>
    <w:rsid w:val="00DC6740"/>
    <w:rsid w:val="00DD1C35"/>
    <w:rsid w:val="00DE5867"/>
    <w:rsid w:val="00DF439D"/>
    <w:rsid w:val="00E15A4A"/>
    <w:rsid w:val="00E400A4"/>
    <w:rsid w:val="00E56240"/>
    <w:rsid w:val="00E6352D"/>
    <w:rsid w:val="00E7684A"/>
    <w:rsid w:val="00E81115"/>
    <w:rsid w:val="00EA2C01"/>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 w:type="paragraph" w:styleId="Debesliotekstas">
    <w:name w:val="Balloon Text"/>
    <w:basedOn w:val="prastasis"/>
    <w:link w:val="DebesliotekstasDiagrama"/>
    <w:uiPriority w:val="99"/>
    <w:semiHidden/>
    <w:unhideWhenUsed/>
    <w:rsid w:val="00323D4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D4A"/>
    <w:rPr>
      <w:rFonts w:ascii="Segoe UI" w:hAnsi="Segoe UI" w:cs="Segoe UI"/>
      <w:sz w:val="18"/>
      <w:szCs w:val="18"/>
    </w:rPr>
  </w:style>
  <w:style w:type="paragraph" w:styleId="Antrats">
    <w:name w:val="header"/>
    <w:basedOn w:val="prastasis"/>
    <w:link w:val="AntratsDiagrama"/>
    <w:uiPriority w:val="99"/>
    <w:unhideWhenUsed/>
    <w:rsid w:val="00B63834"/>
    <w:pPr>
      <w:tabs>
        <w:tab w:val="center" w:pos="4819"/>
        <w:tab w:val="right" w:pos="9638"/>
      </w:tabs>
    </w:pPr>
  </w:style>
  <w:style w:type="character" w:customStyle="1" w:styleId="AntratsDiagrama">
    <w:name w:val="Antraštės Diagrama"/>
    <w:basedOn w:val="Numatytasispastraiposriftas"/>
    <w:link w:val="Antrats"/>
    <w:uiPriority w:val="99"/>
    <w:rsid w:val="00B63834"/>
    <w:rPr>
      <w:sz w:val="24"/>
    </w:rPr>
  </w:style>
  <w:style w:type="paragraph" w:styleId="Porat">
    <w:name w:val="footer"/>
    <w:basedOn w:val="prastasis"/>
    <w:link w:val="PoratDiagrama"/>
    <w:uiPriority w:val="99"/>
    <w:unhideWhenUsed/>
    <w:rsid w:val="00B63834"/>
    <w:pPr>
      <w:tabs>
        <w:tab w:val="center" w:pos="4819"/>
        <w:tab w:val="right" w:pos="9638"/>
      </w:tabs>
    </w:pPr>
  </w:style>
  <w:style w:type="character" w:customStyle="1" w:styleId="PoratDiagrama">
    <w:name w:val="Poraštė Diagrama"/>
    <w:basedOn w:val="Numatytasispastraiposriftas"/>
    <w:link w:val="Porat"/>
    <w:uiPriority w:val="99"/>
    <w:rsid w:val="00B63834"/>
    <w:rPr>
      <w:sz w:val="24"/>
    </w:rPr>
  </w:style>
  <w:style w:type="character" w:styleId="Hipersaitas">
    <w:name w:val="Hyperlink"/>
    <w:basedOn w:val="Numatytasispastraiposriftas"/>
    <w:uiPriority w:val="99"/>
    <w:unhideWhenUsed/>
    <w:rsid w:val="00B638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2763</Words>
  <Characters>1575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67</cp:revision>
  <dcterms:created xsi:type="dcterms:W3CDTF">2026-03-13T10:57:00Z</dcterms:created>
  <dcterms:modified xsi:type="dcterms:W3CDTF">2026-06-29T06:24:00Z</dcterms:modified>
</cp:coreProperties>
</file>